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CC8E" w14:textId="77777777" w:rsidR="00AA285D" w:rsidRPr="00AA285D" w:rsidRDefault="00AA285D" w:rsidP="00AA285D"/>
    <w:p w14:paraId="1FE6CC8F" w14:textId="0B41C76A" w:rsidR="0087003B" w:rsidRPr="001A0038" w:rsidRDefault="004A71FB" w:rsidP="00037B87">
      <w:pPr>
        <w:pStyle w:val="a3"/>
        <w:ind w:firstLineChars="100" w:firstLine="221"/>
        <w:rPr>
          <w:rFonts w:asciiTheme="majorEastAsia" w:hAnsiTheme="majorEastAsia" w:cs="Meiryo UI"/>
          <w:color w:val="000000" w:themeColor="text1"/>
          <w:sz w:val="18"/>
          <w:szCs w:val="18"/>
        </w:rPr>
      </w:pPr>
      <w:r>
        <w:rPr>
          <w:rFonts w:asciiTheme="majorEastAsia" w:hAnsiTheme="majorEastAsia" w:cs="Meiryo UI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6CCAE" wp14:editId="1FE6CCAF">
                <wp:simplePos x="0" y="0"/>
                <wp:positionH relativeFrom="column">
                  <wp:posOffset>-88265</wp:posOffset>
                </wp:positionH>
                <wp:positionV relativeFrom="paragraph">
                  <wp:posOffset>52706</wp:posOffset>
                </wp:positionV>
                <wp:extent cx="584835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C" w14:textId="35D42260" w:rsidR="00C17815" w:rsidRPr="00C17815" w:rsidRDefault="000C4CB1" w:rsidP="00037B87">
                            <w:pPr>
                              <w:ind w:firstLineChars="50" w:firstLine="22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２０</w:t>
                            </w:r>
                            <w:r w:rsidR="00F05F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</w:t>
                            </w:r>
                            <w:r w:rsidR="00EF483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１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年度「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土屋雷蔵賞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」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が選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定されました</w:t>
                            </w:r>
                            <w:r w:rsidR="00802409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CCAE" id="正方形/長方形 4" o:spid="_x0000_s1026" style="position:absolute;left:0;text-align:left;margin-left:-6.95pt;margin-top:4.15pt;width:460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" filled="f" strokecolor="black [3213]" strokeweight="1pt">
                <v:stroke linestyle="thinThin"/>
                <v:textbox>
                  <w:txbxContent>
                    <w:p w14:paraId="1FE6CCBC" w14:textId="35D42260" w:rsidR="00C17815" w:rsidRPr="00C17815" w:rsidRDefault="000C4CB1" w:rsidP="00037B87">
                      <w:pPr>
                        <w:ind w:firstLineChars="50" w:firstLine="22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２０</w:t>
                      </w:r>
                      <w:r w:rsidR="00F05F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</w:t>
                      </w:r>
                      <w:r w:rsidR="00EF483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１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年度「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土屋雷蔵賞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」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が選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定されました</w:t>
                      </w:r>
                      <w:r w:rsidR="00802409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FE6CC90" w14:textId="77777777" w:rsidR="001A0038" w:rsidRPr="00C17815" w:rsidRDefault="001A0038" w:rsidP="00FE5124">
      <w:pPr>
        <w:ind w:firstLineChars="100" w:firstLine="220"/>
        <w:rPr>
          <w:rFonts w:ascii="HGP創英角ｺﾞｼｯｸUB" w:eastAsia="HGP創英角ｺﾞｼｯｸUB" w:hAnsi="HGP創英角ｺﾞｼｯｸUB"/>
        </w:rPr>
      </w:pPr>
    </w:p>
    <w:p w14:paraId="1FE6CC91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2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3" w14:textId="17676E4B" w:rsidR="00C17815" w:rsidRDefault="000C4CB1" w:rsidP="001A0038">
      <w:pPr>
        <w:ind w:firstLineChars="100" w:firstLine="2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EF4831">
        <w:rPr>
          <w:rFonts w:ascii="Meiryo UI" w:eastAsia="Meiryo UI" w:hAnsi="Meiryo UI" w:cs="Meiryo UI" w:hint="eastAsia"/>
          <w:color w:val="000000" w:themeColor="text1"/>
        </w:rPr>
        <w:t>1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年度の「</w:t>
      </w:r>
      <w:r w:rsidR="00EB3AF2">
        <w:rPr>
          <w:rFonts w:ascii="Meiryo UI" w:eastAsia="Meiryo UI" w:hAnsi="Meiryo UI" w:cs="Meiryo UI" w:hint="eastAsia"/>
          <w:color w:val="000000" w:themeColor="text1"/>
        </w:rPr>
        <w:t>土屋雷蔵賞」が、</w:t>
      </w:r>
      <w:r w:rsidR="000B113C">
        <w:rPr>
          <w:rFonts w:ascii="Meiryo UI" w:eastAsia="Meiryo UI" w:hAnsi="Meiryo UI" w:cs="Meiryo UI" w:hint="eastAsia"/>
          <w:color w:val="000000" w:themeColor="text1"/>
        </w:rPr>
        <w:t>本</w:t>
      </w:r>
      <w:r w:rsidR="00A909A8">
        <w:rPr>
          <w:rFonts w:ascii="Meiryo UI" w:eastAsia="Meiryo UI" w:hAnsi="Meiryo UI" w:cs="Meiryo UI" w:hint="eastAsia"/>
          <w:color w:val="000000" w:themeColor="text1"/>
        </w:rPr>
        <w:t>日の幹事会において選定</w:t>
      </w:r>
      <w:r w:rsidR="00A909A8" w:rsidRPr="004A71FB">
        <w:rPr>
          <w:rFonts w:ascii="Meiryo UI" w:eastAsia="Meiryo UI" w:hAnsi="Meiryo UI" w:cs="Meiryo UI" w:hint="eastAsia"/>
          <w:color w:val="000000" w:themeColor="text1"/>
        </w:rPr>
        <w:t>されました。</w:t>
      </w: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0175C2">
        <w:rPr>
          <w:rFonts w:ascii="Meiryo UI" w:eastAsia="Meiryo UI" w:hAnsi="Meiryo UI" w:cs="Meiryo UI" w:hint="eastAsia"/>
          <w:color w:val="000000" w:themeColor="text1"/>
        </w:rPr>
        <w:t>1</w:t>
      </w:r>
      <w:r w:rsidR="00EB3AF2">
        <w:rPr>
          <w:rFonts w:ascii="Meiryo UI" w:eastAsia="Meiryo UI" w:hAnsi="Meiryo UI" w:cs="Meiryo UI" w:hint="eastAsia"/>
          <w:color w:val="000000" w:themeColor="text1"/>
        </w:rPr>
        <w:t>年11月</w:t>
      </w:r>
      <w:r w:rsidR="003B3989">
        <w:rPr>
          <w:rFonts w:ascii="Meiryo UI" w:eastAsia="Meiryo UI" w:hAnsi="Meiryo UI" w:cs="Meiryo UI" w:hint="eastAsia"/>
          <w:color w:val="000000" w:themeColor="text1"/>
        </w:rPr>
        <w:t>1</w:t>
      </w:r>
      <w:r w:rsidR="004A3B79">
        <w:rPr>
          <w:rFonts w:ascii="Meiryo UI" w:eastAsia="Meiryo UI" w:hAnsi="Meiryo UI" w:cs="Meiryo UI" w:hint="eastAsia"/>
          <w:color w:val="000000" w:themeColor="text1"/>
        </w:rPr>
        <w:t>１</w:t>
      </w:r>
      <w:r w:rsidR="00EB3AF2">
        <w:rPr>
          <w:rFonts w:ascii="Meiryo UI" w:eastAsia="Meiryo UI" w:hAnsi="Meiryo UI" w:cs="Meiryo UI" w:hint="eastAsia"/>
          <w:color w:val="000000" w:themeColor="text1"/>
        </w:rPr>
        <w:t>日</w:t>
      </w:r>
      <w:r w:rsidR="004A3B79">
        <w:rPr>
          <w:rFonts w:ascii="Meiryo UI" w:eastAsia="Meiryo UI" w:hAnsi="Meiryo UI" w:cs="Meiryo UI" w:hint="eastAsia"/>
          <w:color w:val="000000" w:themeColor="text1"/>
        </w:rPr>
        <w:t>に</w:t>
      </w:r>
      <w:r w:rsidR="00F05F08">
        <w:rPr>
          <w:rFonts w:ascii="Meiryo UI" w:eastAsia="Meiryo UI" w:hAnsi="Meiryo UI" w:cs="Meiryo UI" w:hint="eastAsia"/>
          <w:color w:val="000000" w:themeColor="text1"/>
        </w:rPr>
        <w:t>Web発表</w:t>
      </w:r>
      <w:r w:rsidR="009D4626">
        <w:rPr>
          <w:rFonts w:ascii="Meiryo UI" w:eastAsia="Meiryo UI" w:hAnsi="Meiryo UI" w:cs="Meiryo UI" w:hint="eastAsia"/>
          <w:color w:val="000000" w:themeColor="text1"/>
        </w:rPr>
        <w:t>で</w:t>
      </w:r>
      <w:r w:rsidR="004F607B">
        <w:rPr>
          <w:rFonts w:ascii="Meiryo UI" w:eastAsia="Meiryo UI" w:hAnsi="Meiryo UI" w:cs="Meiryo UI" w:hint="eastAsia"/>
          <w:color w:val="000000" w:themeColor="text1"/>
        </w:rPr>
        <w:t>行われ</w:t>
      </w:r>
      <w:r w:rsidR="00EB3AF2">
        <w:rPr>
          <w:rFonts w:ascii="Meiryo UI" w:eastAsia="Meiryo UI" w:hAnsi="Meiryo UI" w:cs="Meiryo UI" w:hint="eastAsia"/>
          <w:color w:val="000000" w:themeColor="text1"/>
        </w:rPr>
        <w:t>た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土木学会</w:t>
      </w:r>
      <w:r w:rsidR="00EB3AF2">
        <w:rPr>
          <w:rFonts w:ascii="Meiryo UI" w:eastAsia="Meiryo UI" w:hAnsi="Meiryo UI" w:cs="Meiryo UI" w:hint="eastAsia"/>
          <w:color w:val="000000" w:themeColor="text1"/>
        </w:rPr>
        <w:t>関東支部新潟会主催の「第3</w:t>
      </w:r>
      <w:r w:rsidR="00042C20">
        <w:rPr>
          <w:rFonts w:ascii="Meiryo UI" w:eastAsia="Meiryo UI" w:hAnsi="Meiryo UI" w:cs="Meiryo UI" w:hint="eastAsia"/>
          <w:color w:val="000000" w:themeColor="text1"/>
        </w:rPr>
        <w:t>９</w:t>
      </w:r>
      <w:r w:rsidR="00EB3AF2">
        <w:rPr>
          <w:rFonts w:ascii="Meiryo UI" w:eastAsia="Meiryo UI" w:hAnsi="Meiryo UI" w:cs="Meiryo UI" w:hint="eastAsia"/>
          <w:color w:val="000000" w:themeColor="text1"/>
        </w:rPr>
        <w:t>回研究調査発表会」にエントリーされた7部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門</w:t>
      </w:r>
      <w:r w:rsidR="00F05F08">
        <w:rPr>
          <w:rFonts w:ascii="Meiryo UI" w:eastAsia="Meiryo UI" w:hAnsi="Meiryo UI" w:cs="Meiryo UI" w:hint="eastAsia"/>
          <w:color w:val="000000" w:themeColor="text1"/>
        </w:rPr>
        <w:t>9</w:t>
      </w:r>
      <w:r w:rsidR="00650721">
        <w:rPr>
          <w:rFonts w:ascii="Meiryo UI" w:eastAsia="Meiryo UI" w:hAnsi="Meiryo UI" w:cs="Meiryo UI" w:hint="eastAsia"/>
          <w:color w:val="000000" w:themeColor="text1"/>
        </w:rPr>
        <w:t>３</w:t>
      </w:r>
      <w:r w:rsidR="009D4626" w:rsidRPr="00A909A8">
        <w:rPr>
          <w:rFonts w:ascii="Meiryo UI" w:eastAsia="Meiryo UI" w:hAnsi="Meiryo UI" w:cs="Meiryo UI" w:hint="eastAsia"/>
          <w:color w:val="000000" w:themeColor="text1"/>
        </w:rPr>
        <w:t>名の発表者</w:t>
      </w:r>
      <w:r w:rsidR="006A55BA">
        <w:rPr>
          <w:rFonts w:ascii="Meiryo UI" w:eastAsia="Meiryo UI" w:hAnsi="Meiryo UI" w:cs="Meiryo UI" w:hint="eastAsia"/>
          <w:color w:val="000000" w:themeColor="text1"/>
        </w:rPr>
        <w:t>（評価対象者）</w:t>
      </w:r>
      <w:r w:rsidR="00F9595C" w:rsidRPr="00A909A8">
        <w:rPr>
          <w:rFonts w:ascii="Meiryo UI" w:eastAsia="Meiryo UI" w:hAnsi="Meiryo UI" w:cs="Meiryo UI" w:hint="eastAsia"/>
          <w:color w:val="000000" w:themeColor="text1"/>
        </w:rPr>
        <w:t>の中から</w:t>
      </w:r>
      <w:r w:rsidR="004F607B">
        <w:rPr>
          <w:rFonts w:ascii="Meiryo UI" w:eastAsia="Meiryo UI" w:hAnsi="Meiryo UI" w:cs="Meiryo UI" w:hint="eastAsia"/>
          <w:color w:val="000000" w:themeColor="text1"/>
        </w:rPr>
        <w:t>、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以下の</w:t>
      </w:r>
      <w:r w:rsidR="004701A4">
        <w:rPr>
          <w:rFonts w:ascii="Meiryo UI" w:eastAsia="Meiryo UI" w:hAnsi="Meiryo UI" w:cs="Meiryo UI" w:hint="eastAsia"/>
          <w:color w:val="000000" w:themeColor="text1"/>
        </w:rPr>
        <w:t>４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名の方</w:t>
      </w:r>
      <w:r w:rsidR="00A909A8">
        <w:rPr>
          <w:rFonts w:ascii="Meiryo UI" w:eastAsia="Meiryo UI" w:hAnsi="Meiryo UI" w:cs="Meiryo UI" w:hint="eastAsia"/>
          <w:color w:val="000000" w:themeColor="text1"/>
        </w:rPr>
        <w:t>が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受賞</w:t>
      </w:r>
      <w:r w:rsidR="00A909A8">
        <w:rPr>
          <w:rFonts w:ascii="Meiryo UI" w:eastAsia="Meiryo UI" w:hAnsi="Meiryo UI" w:cs="Meiryo UI" w:hint="eastAsia"/>
          <w:color w:val="000000" w:themeColor="text1"/>
        </w:rPr>
        <w:t>され</w:t>
      </w:r>
      <w:r w:rsidR="004F607B">
        <w:rPr>
          <w:rFonts w:ascii="Meiryo UI" w:eastAsia="Meiryo UI" w:hAnsi="Meiryo UI" w:cs="Meiryo UI" w:hint="eastAsia"/>
          <w:color w:val="000000" w:themeColor="text1"/>
        </w:rPr>
        <w:t>ましたので、お知らせします。</w:t>
      </w:r>
    </w:p>
    <w:p w14:paraId="1FE6CC94" w14:textId="77777777" w:rsidR="009D4626" w:rsidRPr="009D4626" w:rsidRDefault="009D4626" w:rsidP="00773FA7">
      <w:pPr>
        <w:ind w:firstLineChars="100" w:firstLine="220"/>
        <w:rPr>
          <w:rFonts w:ascii="Meiryo UI" w:eastAsia="Meiryo UI" w:hAnsi="Meiryo UI" w:cs="Meiryo UI"/>
        </w:rPr>
      </w:pPr>
      <w:r w:rsidRPr="009D4626">
        <w:rPr>
          <w:rFonts w:ascii="Meiryo UI" w:eastAsia="Meiryo UI" w:hAnsi="Meiryo UI" w:cs="Meiryo UI" w:hint="eastAsia"/>
        </w:rPr>
        <w:t>土屋雷蔵賞は、産・官・学の若手研究者・技術者の調査研究を推進・奨励し、地域を支える土木技術者を育成することを目的として、</w:t>
      </w:r>
      <w:r w:rsidR="006D799C">
        <w:rPr>
          <w:rFonts w:ascii="Meiryo UI" w:eastAsia="Meiryo UI" w:hAnsi="Meiryo UI" w:cs="Meiryo UI" w:hint="eastAsia"/>
        </w:rPr>
        <w:t>研究</w:t>
      </w:r>
      <w:r w:rsidRPr="009D4626">
        <w:rPr>
          <w:rFonts w:ascii="Meiryo UI" w:eastAsia="Meiryo UI" w:hAnsi="Meiryo UI" w:cs="Meiryo UI" w:hint="eastAsia"/>
        </w:rPr>
        <w:t>・調査の質、スライドの出来、説明技術等が優秀な講演者を対象に表彰しているものです。</w:t>
      </w:r>
    </w:p>
    <w:p w14:paraId="1FE6CC95" w14:textId="77777777" w:rsidR="006219C0" w:rsidRDefault="00221643" w:rsidP="0087003B">
      <w:r>
        <w:rPr>
          <w:rFonts w:hint="eastAsia"/>
        </w:rPr>
        <w:t xml:space="preserve">　　　</w:t>
      </w:r>
    </w:p>
    <w:p w14:paraId="1FE6CC96" w14:textId="77777777" w:rsidR="00C17815" w:rsidRDefault="001A0038" w:rsidP="0087003B">
      <w:r>
        <w:rPr>
          <w:rFonts w:hint="eastAsia"/>
        </w:rPr>
        <w:t xml:space="preserve">　　　　　　　　　　　　　　　　　　　　　　　　　　　　</w:t>
      </w:r>
    </w:p>
    <w:p w14:paraId="58D32B2B" w14:textId="1A8B162B" w:rsidR="00F05F08" w:rsidRDefault="00F05F08" w:rsidP="00E745C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89604B">
        <w:rPr>
          <w:rFonts w:ascii="Meiryo UI" w:eastAsia="Meiryo UI" w:hAnsi="Meiryo UI" w:cs="Meiryo UI" w:hint="eastAsia"/>
        </w:rPr>
        <w:t>Ⅱ</w:t>
      </w:r>
      <w:r w:rsidRPr="00226E77">
        <w:rPr>
          <w:rFonts w:ascii="Meiryo UI" w:eastAsia="Meiryo UI" w:hAnsi="Meiryo UI" w:cs="Meiryo UI" w:hint="eastAsia"/>
        </w:rPr>
        <w:t>部門</w:t>
      </w:r>
      <w:r>
        <w:rPr>
          <w:rFonts w:ascii="Meiryo UI" w:eastAsia="Meiryo UI" w:hAnsi="Meiryo UI" w:cs="Meiryo UI" w:hint="eastAsia"/>
        </w:rPr>
        <w:t xml:space="preserve">　</w:t>
      </w:r>
      <w:r w:rsidRPr="00226E77">
        <w:rPr>
          <w:rFonts w:ascii="Meiryo UI" w:eastAsia="Meiryo UI" w:hAnsi="Meiryo UI" w:cs="Meiryo UI" w:hint="eastAsia"/>
        </w:rPr>
        <w:t>「</w:t>
      </w:r>
      <w:r w:rsidR="0089604B">
        <w:rPr>
          <w:rFonts w:ascii="Meiryo UI" w:eastAsia="Meiryo UI" w:hAnsi="Meiryo UI" w:cs="Meiryo UI" w:hint="eastAsia"/>
        </w:rPr>
        <w:t>マイクロ波の反射</w:t>
      </w:r>
      <w:r w:rsidR="00DE79FD">
        <w:rPr>
          <w:rFonts w:ascii="Meiryo UI" w:eastAsia="Meiryo UI" w:hAnsi="Meiryo UI" w:cs="Meiryo UI" w:hint="eastAsia"/>
        </w:rPr>
        <w:t>強度</w:t>
      </w:r>
      <w:r w:rsidR="002C02EB">
        <w:rPr>
          <w:rFonts w:ascii="Meiryo UI" w:eastAsia="Meiryo UI" w:hAnsi="Meiryo UI" w:cs="Meiryo UI" w:hint="eastAsia"/>
        </w:rPr>
        <w:t>を用いた左右岸水位と表面流速</w:t>
      </w:r>
      <w:r w:rsidR="006B570C">
        <w:rPr>
          <w:rFonts w:ascii="Meiryo UI" w:eastAsia="Meiryo UI" w:hAnsi="Meiryo UI" w:cs="Meiryo UI" w:hint="eastAsia"/>
        </w:rPr>
        <w:t>の推定</w:t>
      </w:r>
      <w:r w:rsidRPr="00226E77">
        <w:rPr>
          <w:rFonts w:ascii="Meiryo UI" w:eastAsia="Meiryo UI" w:hAnsi="Meiryo UI" w:cs="Meiryo UI" w:hint="eastAsia"/>
        </w:rPr>
        <w:t>」</w:t>
      </w:r>
    </w:p>
    <w:p w14:paraId="48D7E579" w14:textId="77777777" w:rsidR="00872EC5" w:rsidRDefault="006076EC" w:rsidP="00872EC5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　　　</w:t>
      </w:r>
      <w:r w:rsidR="006B570C">
        <w:rPr>
          <w:rFonts w:ascii="Meiryo UI" w:eastAsia="Meiryo UI" w:hAnsi="Meiryo UI" w:cs="Meiryo UI" w:hint="eastAsia"/>
        </w:rPr>
        <w:t>大原</w:t>
      </w:r>
      <w:r>
        <w:rPr>
          <w:rFonts w:ascii="Meiryo UI" w:eastAsia="Meiryo UI" w:hAnsi="Meiryo UI" w:cs="Meiryo UI" w:hint="eastAsia"/>
        </w:rPr>
        <w:t xml:space="preserve">　</w:t>
      </w:r>
      <w:r w:rsidR="006B570C">
        <w:rPr>
          <w:rFonts w:ascii="Meiryo UI" w:eastAsia="Meiryo UI" w:hAnsi="Meiryo UI" w:cs="Meiryo UI" w:hint="eastAsia"/>
        </w:rPr>
        <w:t>由</w:t>
      </w:r>
      <w:r w:rsidR="00885830">
        <w:rPr>
          <w:rFonts w:ascii="Meiryo UI" w:eastAsia="Meiryo UI" w:hAnsi="Meiryo UI" w:cs="Meiryo UI" w:hint="eastAsia"/>
        </w:rPr>
        <w:t>暉</w:t>
      </w:r>
    </w:p>
    <w:p w14:paraId="3ECB3DE6" w14:textId="346CB13B" w:rsidR="006076EC" w:rsidRDefault="006076EC" w:rsidP="00872EC5">
      <w:pPr>
        <w:ind w:firstLineChars="3400" w:firstLine="74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885830">
        <w:rPr>
          <w:rFonts w:ascii="Meiryo UI" w:eastAsia="Meiryo UI" w:hAnsi="Meiryo UI" w:cs="Meiryo UI" w:hint="eastAsia"/>
        </w:rPr>
        <w:t>新潟大学</w:t>
      </w:r>
      <w:r>
        <w:rPr>
          <w:rFonts w:ascii="Meiryo UI" w:eastAsia="Meiryo UI" w:hAnsi="Meiryo UI" w:cs="Meiryo UI" w:hint="eastAsia"/>
        </w:rPr>
        <w:t>）</w:t>
      </w:r>
    </w:p>
    <w:p w14:paraId="62E4FCBC" w14:textId="77777777" w:rsidR="00F05F08" w:rsidRDefault="00F05F08" w:rsidP="00E745CB">
      <w:pPr>
        <w:ind w:leftChars="100" w:left="7590" w:hangingChars="3350" w:hanging="7370"/>
        <w:rPr>
          <w:rFonts w:ascii="Meiryo UI" w:eastAsia="Meiryo UI" w:hAnsi="Meiryo UI" w:cs="Meiryo UI"/>
        </w:rPr>
      </w:pPr>
    </w:p>
    <w:p w14:paraId="1FE6CC97" w14:textId="112125A5" w:rsidR="006D799C" w:rsidRPr="00226E77" w:rsidRDefault="00E745CB" w:rsidP="00E745C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231FB">
        <w:rPr>
          <w:rFonts w:ascii="Meiryo UI" w:eastAsia="Meiryo UI" w:hAnsi="Meiryo UI" w:cs="Meiryo UI" w:hint="eastAsia"/>
        </w:rPr>
        <w:t>Ⅲ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B231FB">
        <w:rPr>
          <w:rFonts w:ascii="Meiryo UI" w:eastAsia="Meiryo UI" w:hAnsi="Meiryo UI" w:cs="Meiryo UI" w:hint="eastAsia"/>
        </w:rPr>
        <w:t>セメンテーションを与えた</w:t>
      </w:r>
      <w:r w:rsidR="006A2C47">
        <w:rPr>
          <w:rFonts w:ascii="Meiryo UI" w:eastAsia="Meiryo UI" w:hAnsi="Meiryo UI" w:cs="Meiryo UI" w:hint="eastAsia"/>
        </w:rPr>
        <w:t>砂の</w:t>
      </w:r>
      <w:r w:rsidR="00F72AF6">
        <w:rPr>
          <w:rFonts w:ascii="Meiryo UI" w:eastAsia="Meiryo UI" w:hAnsi="Meiryo UI" w:cs="Meiryo UI" w:hint="eastAsia"/>
        </w:rPr>
        <w:t>再</w:t>
      </w:r>
      <w:r w:rsidR="006A2C47">
        <w:rPr>
          <w:rFonts w:ascii="Meiryo UI" w:eastAsia="Meiryo UI" w:hAnsi="Meiryo UI" w:cs="Meiryo UI" w:hint="eastAsia"/>
        </w:rPr>
        <w:t>液状化に関する研究</w:t>
      </w:r>
      <w:r w:rsidR="006D799C" w:rsidRPr="00226E77">
        <w:rPr>
          <w:rFonts w:ascii="Meiryo UI" w:eastAsia="Meiryo UI" w:hAnsi="Meiryo UI" w:cs="Meiryo UI" w:hint="eastAsia"/>
        </w:rPr>
        <w:t>」</w:t>
      </w:r>
      <w:r w:rsidR="006C67A1"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="006D799C" w:rsidRPr="00226E77">
        <w:rPr>
          <w:rFonts w:ascii="Meiryo UI" w:eastAsia="Meiryo UI" w:hAnsi="Meiryo UI" w:cs="Meiryo UI" w:hint="eastAsia"/>
        </w:rPr>
        <w:t xml:space="preserve">　　</w:t>
      </w:r>
      <w:r w:rsidR="00226E77">
        <w:rPr>
          <w:rFonts w:ascii="Meiryo UI" w:eastAsia="Meiryo UI" w:hAnsi="Meiryo UI" w:cs="Meiryo UI" w:hint="eastAsia"/>
        </w:rPr>
        <w:t xml:space="preserve">          </w:t>
      </w:r>
      <w:r w:rsidR="0098285E">
        <w:rPr>
          <w:rFonts w:ascii="Meiryo UI" w:eastAsia="Meiryo UI" w:hAnsi="Meiryo UI" w:cs="Meiryo UI" w:hint="eastAsia"/>
        </w:rPr>
        <w:t xml:space="preserve"> </w:t>
      </w:r>
      <w:r w:rsidR="006A2C47">
        <w:rPr>
          <w:rFonts w:ascii="Meiryo UI" w:eastAsia="Meiryo UI" w:hAnsi="Meiryo UI" w:cs="Meiryo UI" w:hint="eastAsia"/>
        </w:rPr>
        <w:t>塚田</w:t>
      </w:r>
      <w:r w:rsidR="006076EC">
        <w:rPr>
          <w:rFonts w:ascii="Meiryo UI" w:eastAsia="Meiryo UI" w:hAnsi="Meiryo UI" w:cs="Meiryo UI" w:hint="eastAsia"/>
        </w:rPr>
        <w:t xml:space="preserve">　</w:t>
      </w:r>
      <w:r w:rsidR="009633BB">
        <w:rPr>
          <w:rFonts w:ascii="Meiryo UI" w:eastAsia="Meiryo UI" w:hAnsi="Meiryo UI" w:cs="Meiryo UI" w:hint="eastAsia"/>
        </w:rPr>
        <w:t>千広</w:t>
      </w:r>
    </w:p>
    <w:p w14:paraId="1FE6CC98" w14:textId="770AE5E5" w:rsidR="00226E77" w:rsidRDefault="00037B87" w:rsidP="00226E77">
      <w:pPr>
        <w:ind w:firstLine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</w:t>
      </w:r>
      <w:r w:rsidR="000B113C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</w:t>
      </w:r>
      <w:r w:rsidR="000C4CB1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（</w:t>
      </w:r>
      <w:r w:rsidR="009633BB">
        <w:rPr>
          <w:rFonts w:ascii="Meiryo UI" w:eastAsia="Meiryo UI" w:hAnsi="Meiryo UI" w:cs="Meiryo UI" w:hint="eastAsia"/>
        </w:rPr>
        <w:t>長岡技術科学</w:t>
      </w:r>
      <w:r w:rsidR="00E745CB">
        <w:rPr>
          <w:rFonts w:ascii="Meiryo UI" w:eastAsia="Meiryo UI" w:hAnsi="Meiryo UI" w:cs="Meiryo UI" w:hint="eastAsia"/>
        </w:rPr>
        <w:t>大学</w:t>
      </w:r>
      <w:r w:rsidR="00AA285D">
        <w:rPr>
          <w:rFonts w:ascii="Meiryo UI" w:eastAsia="Meiryo UI" w:hAnsi="Meiryo UI" w:cs="Meiryo UI" w:hint="eastAsia"/>
        </w:rPr>
        <w:t>）</w:t>
      </w:r>
    </w:p>
    <w:p w14:paraId="1FE6CC99" w14:textId="77777777" w:rsidR="003B3989" w:rsidRDefault="003B3989" w:rsidP="003B3989">
      <w:pPr>
        <w:ind w:leftChars="100" w:left="7590" w:hangingChars="3350" w:hanging="7370"/>
        <w:rPr>
          <w:rFonts w:ascii="Meiryo UI" w:eastAsia="Meiryo UI" w:hAnsi="Meiryo UI" w:cs="Meiryo UI"/>
        </w:rPr>
      </w:pPr>
    </w:p>
    <w:p w14:paraId="1FE6CC9A" w14:textId="115E28FA" w:rsidR="003B3989" w:rsidRDefault="006C67A1" w:rsidP="003B3989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163A9">
        <w:rPr>
          <w:rFonts w:ascii="Meiryo UI" w:eastAsia="Meiryo UI" w:hAnsi="Meiryo UI" w:cs="Meiryo UI" w:hint="eastAsia"/>
        </w:rPr>
        <w:t>Ⅳ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905592">
        <w:rPr>
          <w:rFonts w:ascii="Meiryo UI" w:eastAsia="Meiryo UI" w:hAnsi="Meiryo UI" w:cs="Meiryo UI" w:hint="eastAsia"/>
        </w:rPr>
        <w:t>１０ｍ弦正矢への制約</w:t>
      </w:r>
      <w:r w:rsidR="00861380">
        <w:rPr>
          <w:rFonts w:ascii="Meiryo UI" w:eastAsia="Meiryo UI" w:hAnsi="Meiryo UI" w:cs="Meiryo UI" w:hint="eastAsia"/>
        </w:rPr>
        <w:t>が軌道座屈温度の確率分布に及ぼす</w:t>
      </w:r>
      <w:r w:rsidR="000732B7">
        <w:rPr>
          <w:rFonts w:ascii="Meiryo UI" w:eastAsia="Meiryo UI" w:hAnsi="Meiryo UI" w:cs="Meiryo UI" w:hint="eastAsia"/>
        </w:rPr>
        <w:t>影響</w:t>
      </w:r>
      <w:r>
        <w:rPr>
          <w:rFonts w:ascii="Meiryo UI" w:eastAsia="Meiryo UI" w:hAnsi="Meiryo UI" w:cs="Meiryo UI" w:hint="eastAsia"/>
        </w:rPr>
        <w:t xml:space="preserve">」　</w:t>
      </w:r>
      <w:r w:rsidR="006D799C" w:rsidRPr="00226E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</w:t>
      </w:r>
      <w:r w:rsidR="000732B7">
        <w:rPr>
          <w:rFonts w:ascii="Meiryo UI" w:eastAsia="Meiryo UI" w:hAnsi="Meiryo UI" w:cs="Meiryo UI" w:hint="eastAsia"/>
        </w:rPr>
        <w:t>新井</w:t>
      </w:r>
      <w:r w:rsidR="003B3989">
        <w:rPr>
          <w:rFonts w:ascii="Meiryo UI" w:eastAsia="Meiryo UI" w:hAnsi="Meiryo UI" w:cs="Meiryo UI" w:hint="eastAsia"/>
        </w:rPr>
        <w:t xml:space="preserve">　</w:t>
      </w:r>
      <w:r w:rsidR="000732B7">
        <w:rPr>
          <w:rFonts w:ascii="Meiryo UI" w:eastAsia="Meiryo UI" w:hAnsi="Meiryo UI" w:cs="Meiryo UI" w:hint="eastAsia"/>
        </w:rPr>
        <w:t>優介</w:t>
      </w:r>
    </w:p>
    <w:p w14:paraId="1FE6CC9B" w14:textId="3C170322" w:rsidR="003B3989" w:rsidRDefault="003B3989" w:rsidP="003B3989">
      <w:pPr>
        <w:ind w:leftChars="100" w:left="1540" w:hangingChars="600" w:hanging="13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 　</w:t>
      </w:r>
      <w:r w:rsidR="000732B7">
        <w:rPr>
          <w:rFonts w:ascii="Meiryo UI" w:eastAsia="Meiryo UI" w:hAnsi="Meiryo UI" w:cs="Meiryo UI" w:hint="eastAsia"/>
        </w:rPr>
        <w:t xml:space="preserve">　　　　　</w:t>
      </w:r>
      <w:r w:rsidR="0092232D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（</w:t>
      </w:r>
      <w:r w:rsidR="000732B7">
        <w:rPr>
          <w:rFonts w:ascii="Meiryo UI" w:eastAsia="Meiryo UI" w:hAnsi="Meiryo UI" w:cs="Meiryo UI" w:hint="eastAsia"/>
        </w:rPr>
        <w:t>新潟</w:t>
      </w:r>
      <w:r>
        <w:rPr>
          <w:rFonts w:ascii="Meiryo UI" w:eastAsia="Meiryo UI" w:hAnsi="Meiryo UI" w:cs="Meiryo UI" w:hint="eastAsia"/>
        </w:rPr>
        <w:t>大学）</w:t>
      </w:r>
    </w:p>
    <w:p w14:paraId="1FE6CC9C" w14:textId="77777777" w:rsidR="00226E77" w:rsidRDefault="006C67A1" w:rsidP="003B3989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</w:t>
      </w:r>
    </w:p>
    <w:p w14:paraId="1FE6CC9E" w14:textId="17EC2EA0" w:rsidR="000B113C" w:rsidRPr="00226E77" w:rsidRDefault="006C67A1" w:rsidP="00865509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92232D">
        <w:rPr>
          <w:rFonts w:ascii="Meiryo UI" w:eastAsia="Meiryo UI" w:hAnsi="Meiryo UI" w:cs="Meiryo UI" w:hint="eastAsia"/>
        </w:rPr>
        <w:t>Ⅶ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B00F15">
        <w:rPr>
          <w:rFonts w:ascii="Meiryo UI" w:eastAsia="Meiryo UI" w:hAnsi="Meiryo UI" w:cs="Meiryo UI" w:hint="eastAsia"/>
        </w:rPr>
        <w:t>A</w:t>
      </w:r>
      <w:r w:rsidR="00B00F15">
        <w:rPr>
          <w:rFonts w:ascii="Meiryo UI" w:eastAsia="Meiryo UI" w:hAnsi="Meiryo UI" w:cs="Meiryo UI"/>
        </w:rPr>
        <w:t>/O-MBR</w:t>
      </w:r>
      <w:r w:rsidR="00B00F15">
        <w:rPr>
          <w:rFonts w:ascii="Meiryo UI" w:eastAsia="Meiryo UI" w:hAnsi="Meiryo UI" w:cs="Meiryo UI" w:hint="eastAsia"/>
        </w:rPr>
        <w:t>を用いた</w:t>
      </w:r>
      <w:r w:rsidR="00A36A8E">
        <w:rPr>
          <w:rFonts w:ascii="Meiryo UI" w:eastAsia="Meiryo UI" w:hAnsi="Meiryo UI" w:cs="Meiryo UI" w:hint="eastAsia"/>
        </w:rPr>
        <w:t>生ゴミメタン発酵</w:t>
      </w:r>
      <w:r w:rsidR="000F6A51">
        <w:rPr>
          <w:rFonts w:ascii="Meiryo UI" w:eastAsia="Meiryo UI" w:hAnsi="Meiryo UI" w:cs="Meiryo UI" w:hint="eastAsia"/>
        </w:rPr>
        <w:t>脱離液の処理</w:t>
      </w:r>
      <w:r w:rsidR="006D799C" w:rsidRPr="00226E77">
        <w:rPr>
          <w:rFonts w:ascii="Meiryo UI" w:eastAsia="Meiryo UI" w:hAnsi="Meiryo UI" w:cs="Meiryo UI" w:hint="eastAsia"/>
        </w:rPr>
        <w:t xml:space="preserve">」　</w:t>
      </w:r>
      <w:r w:rsidR="0098285E">
        <w:rPr>
          <w:rFonts w:ascii="Meiryo UI" w:eastAsia="Meiryo UI" w:hAnsi="Meiryo UI" w:cs="Meiryo UI" w:hint="eastAsia"/>
        </w:rPr>
        <w:t xml:space="preserve"> </w:t>
      </w:r>
      <w:r w:rsidR="003B3989">
        <w:rPr>
          <w:rFonts w:ascii="Meiryo UI" w:eastAsia="Meiryo UI" w:hAnsi="Meiryo UI" w:cs="Meiryo UI" w:hint="eastAsia"/>
        </w:rPr>
        <w:t xml:space="preserve">　　　　　　　　　　　　　　　　　　　　　　　　</w:t>
      </w:r>
      <w:r w:rsidR="000F6A51">
        <w:rPr>
          <w:rFonts w:ascii="Meiryo UI" w:eastAsia="Meiryo UI" w:hAnsi="Meiryo UI" w:cs="Meiryo UI" w:hint="eastAsia"/>
        </w:rPr>
        <w:t>根本　優作</w:t>
      </w:r>
      <w:r w:rsidR="000B113C" w:rsidRPr="00226E77">
        <w:rPr>
          <w:rFonts w:ascii="Meiryo UI" w:eastAsia="Meiryo UI" w:hAnsi="Meiryo UI" w:cs="Meiryo UI" w:hint="eastAsia"/>
        </w:rPr>
        <w:t xml:space="preserve">　</w:t>
      </w:r>
    </w:p>
    <w:p w14:paraId="1FE6CC9F" w14:textId="70B53E6A" w:rsidR="00226E77" w:rsidRDefault="00226E77" w:rsidP="000B113C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 　　　　</w:t>
      </w:r>
      <w:r w:rsidR="000B113C">
        <w:rPr>
          <w:rFonts w:ascii="Meiryo UI" w:eastAsia="Meiryo UI" w:hAnsi="Meiryo UI" w:cs="Meiryo UI" w:hint="eastAsia"/>
        </w:rPr>
        <w:t xml:space="preserve">　</w:t>
      </w:r>
      <w:r w:rsidR="00037B87">
        <w:rPr>
          <w:rFonts w:ascii="Meiryo UI" w:eastAsia="Meiryo UI" w:hAnsi="Meiryo UI" w:cs="Meiryo UI" w:hint="eastAsia"/>
        </w:rPr>
        <w:t xml:space="preserve">　　　　　　　</w:t>
      </w:r>
      <w:r w:rsidR="00932537">
        <w:rPr>
          <w:rFonts w:ascii="Meiryo UI" w:eastAsia="Meiryo UI" w:hAnsi="Meiryo UI" w:cs="Meiryo UI" w:hint="eastAsia"/>
        </w:rPr>
        <w:t xml:space="preserve">　　　　　　　　　</w:t>
      </w:r>
      <w:r w:rsidR="0098285E">
        <w:rPr>
          <w:rFonts w:ascii="Meiryo UI" w:eastAsia="Meiryo UI" w:hAnsi="Meiryo UI" w:cs="Meiryo UI" w:hint="eastAsia"/>
        </w:rPr>
        <w:t xml:space="preserve">　　　　　　　　　</w:t>
      </w:r>
      <w:r w:rsidR="000F6A51">
        <w:rPr>
          <w:rFonts w:ascii="Meiryo UI" w:eastAsia="Meiryo UI" w:hAnsi="Meiryo UI" w:cs="Meiryo UI" w:hint="eastAsia"/>
        </w:rPr>
        <w:t xml:space="preserve">　　　　</w:t>
      </w:r>
      <w:r w:rsidR="00932537">
        <w:rPr>
          <w:rFonts w:ascii="Meiryo UI" w:eastAsia="Meiryo UI" w:hAnsi="Meiryo UI" w:cs="Meiryo UI" w:hint="eastAsia"/>
        </w:rPr>
        <w:t>（</w:t>
      </w:r>
      <w:r w:rsidR="000F6A51">
        <w:rPr>
          <w:rFonts w:ascii="Meiryo UI" w:eastAsia="Meiryo UI" w:hAnsi="Meiryo UI" w:cs="Meiryo UI" w:hint="eastAsia"/>
        </w:rPr>
        <w:t>長岡技術科学大学</w:t>
      </w:r>
      <w:r w:rsidR="00037B87">
        <w:rPr>
          <w:rFonts w:ascii="Meiryo UI" w:eastAsia="Meiryo UI" w:hAnsi="Meiryo UI" w:cs="Meiryo UI" w:hint="eastAsia"/>
        </w:rPr>
        <w:t>）</w:t>
      </w:r>
    </w:p>
    <w:p w14:paraId="1FE6CCA3" w14:textId="197FA2CC" w:rsidR="003B3989" w:rsidRPr="00621664" w:rsidRDefault="003B3989" w:rsidP="003B3989">
      <w:pPr>
        <w:pStyle w:val="a5"/>
        <w:rPr>
          <w:rFonts w:asciiTheme="majorEastAsia" w:eastAsiaTheme="majorEastAsia" w:hAnsiTheme="majorEastAsia"/>
          <w:color w:val="auto"/>
          <w:sz w:val="20"/>
        </w:rPr>
      </w:pPr>
      <w:r w:rsidRPr="00621664">
        <w:rPr>
          <w:rFonts w:asciiTheme="majorEastAsia" w:eastAsiaTheme="majorEastAsia" w:hAnsiTheme="majorEastAsia" w:hint="eastAsia"/>
          <w:color w:val="auto"/>
          <w:sz w:val="20"/>
        </w:rPr>
        <w:t>新潟会ホームページ</w:t>
      </w:r>
    </w:p>
    <w:p w14:paraId="1FE6CCA4" w14:textId="77777777" w:rsidR="003B3989" w:rsidRPr="00621664" w:rsidRDefault="00416C2B" w:rsidP="003B3989">
      <w:pPr>
        <w:pStyle w:val="a5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hyperlink r:id="rId6" w:history="1">
        <w:r w:rsidR="003B3989" w:rsidRPr="0057361D">
          <w:rPr>
            <w:rStyle w:val="afa"/>
            <w:rFonts w:ascii="Meiryo UI" w:eastAsia="Meiryo UI" w:hAnsi="Meiryo UI" w:cs="Meiryo UI"/>
            <w:color w:val="auto"/>
            <w:sz w:val="18"/>
            <w:szCs w:val="22"/>
          </w:rPr>
          <w:t>http://jsce-niigata.com/</w:t>
        </w:r>
      </w:hyperlink>
      <w:r w:rsidR="003B3989" w:rsidRPr="0057361D">
        <w:rPr>
          <w:rFonts w:ascii="Meiryo UI" w:eastAsia="Meiryo UI" w:hAnsi="Meiryo UI" w:cs="Meiryo UI" w:hint="eastAsia"/>
          <w:color w:val="auto"/>
          <w:sz w:val="18"/>
          <w:szCs w:val="22"/>
        </w:rPr>
        <w:t xml:space="preserve">　</w:t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</w:p>
    <w:p w14:paraId="6B425478" w14:textId="017FF065" w:rsidR="004360B3" w:rsidRPr="00FE5124" w:rsidRDefault="004360B3" w:rsidP="004360B3">
      <w:pPr>
        <w:pStyle w:val="a5"/>
        <w:tabs>
          <w:tab w:val="center" w:pos="4507"/>
        </w:tabs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6CCB4" wp14:editId="65F721CE">
                <wp:simplePos x="0" y="0"/>
                <wp:positionH relativeFrom="column">
                  <wp:posOffset>1720215</wp:posOffset>
                </wp:positionH>
                <wp:positionV relativeFrom="paragraph">
                  <wp:posOffset>384175</wp:posOffset>
                </wp:positionV>
                <wp:extent cx="40100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8E920" id="正方形/長方形 3" o:spid="_x0000_s1026" style="position:absolute;left:0;text-align:left;margin-left:135.45pt;margin-top:30.25pt;width:315.75pt;height:10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" filled="f" strokecolor="black [3213]" strokeweight="1pt"/>
            </w:pict>
          </mc:Fallback>
        </mc:AlternateContent>
      </w:r>
      <w:r w:rsidR="003B3989">
        <w:rPr>
          <w:noProof/>
        </w:rPr>
        <w:drawing>
          <wp:inline distT="0" distB="0" distL="0" distR="0" wp14:anchorId="1FE6CCB2" wp14:editId="3A6F1821">
            <wp:extent cx="552450" cy="552450"/>
            <wp:effectExtent l="0" t="0" r="0" b="0"/>
            <wp:docPr id="11" name="図 11" descr="http://qr.eigyo.co.jp/cgi-bin/qr/qr_img.cgi?t=P&amp;s=2&amp;d=%93y%96%D8%8Aw%89%EF%90V%8A%83%89%EF%0D%0Ahttp%3A%2F%2Fjsce-niigata.com%2F%0D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" name="図 7" descr="http://qr.eigyo.co.jp/cgi-bin/qr/qr_img.cgi?t=P&amp;s=2&amp;d=%93y%96%D8%8Aw%89%EF%90V%8A%83%89%EF%0D%0Ahttp%3A%2F%2Fjsce-niigata.com%2F%0D%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　　　　　</w:t>
      </w:r>
      <w:r w:rsidR="009B656E">
        <w:rPr>
          <w:rFonts w:ascii="Meiryo UI" w:eastAsia="Meiryo UI" w:hAnsi="Meiryo UI" w:cs="Meiryo UI"/>
          <w:color w:val="000000" w:themeColor="text1"/>
          <w:sz w:val="18"/>
          <w:szCs w:val="22"/>
        </w:rPr>
        <w:tab/>
      </w:r>
      <w:bookmarkStart w:id="0" w:name="_Hlk33776242"/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毎日の暮らしを支える大切な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土木構造物が52施設！！</w:t>
      </w:r>
    </w:p>
    <w:p w14:paraId="6AAF5E73" w14:textId="77777777" w:rsidR="004360B3" w:rsidRPr="00FE5124" w:rsidRDefault="004360B3" w:rsidP="00E91497">
      <w:pPr>
        <w:pStyle w:val="a5"/>
        <w:ind w:firstLineChars="1700" w:firstLine="3060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「にいがた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土木構造物の機能構造物め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ぐり」として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ホームページ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に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紹介しております。</w:t>
      </w:r>
    </w:p>
    <w:p w14:paraId="64C7607B" w14:textId="77777777" w:rsidR="004360B3" w:rsidRPr="00FE5124" w:rsidRDefault="004360B3" w:rsidP="00221643">
      <w:pPr>
        <w:pStyle w:val="a5"/>
        <w:ind w:firstLineChars="1300" w:firstLine="286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[問合せ先]</w:t>
      </w:r>
    </w:p>
    <w:p w14:paraId="4FCD2E71" w14:textId="479943A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公益社団法人 土木学会関東支部新潟会（担当：</w:t>
      </w:r>
      <w:r w:rsidR="00CD380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三澤</w:t>
      </w: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</w:p>
    <w:p w14:paraId="0D7B8423" w14:textId="7777777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電話　025-285-8886</w:t>
      </w:r>
    </w:p>
    <w:bookmarkEnd w:id="0"/>
    <w:p w14:paraId="1FE6CCAD" w14:textId="5688F972" w:rsidR="0087003B" w:rsidRPr="0087003B" w:rsidRDefault="0087003B" w:rsidP="00221643">
      <w:pPr>
        <w:ind w:firstLineChars="1500" w:firstLine="3300"/>
      </w:pPr>
      <w:r w:rsidRPr="00EB3ACE">
        <w:rPr>
          <w:rFonts w:ascii="Meiryo UI" w:eastAsia="Meiryo UI" w:hAnsi="Meiryo UI" w:cs="Meiryo UI" w:hint="eastAsia"/>
        </w:rPr>
        <w:t>新潟市中央区新光町６番地１（興和ビル７階）</w:t>
      </w:r>
    </w:p>
    <w:sectPr w:rsidR="0087003B" w:rsidRPr="0087003B" w:rsidSect="001A0038">
      <w:headerReference w:type="default" r:id="rId8"/>
      <w:pgSz w:w="11906" w:h="16838" w:code="9"/>
      <w:pgMar w:top="1474" w:right="1418" w:bottom="1134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4F61" w14:textId="77777777" w:rsidR="00B37AF1" w:rsidRDefault="00B37AF1" w:rsidP="00F9476C">
      <w:pPr>
        <w:spacing w:line="240" w:lineRule="auto"/>
      </w:pPr>
      <w:r>
        <w:separator/>
      </w:r>
    </w:p>
  </w:endnote>
  <w:endnote w:type="continuationSeparator" w:id="0">
    <w:p w14:paraId="5C8E6425" w14:textId="77777777" w:rsidR="00B37AF1" w:rsidRDefault="00B37AF1" w:rsidP="00F9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D223" w14:textId="77777777" w:rsidR="00B37AF1" w:rsidRDefault="00B37AF1" w:rsidP="00F9476C">
      <w:pPr>
        <w:spacing w:line="240" w:lineRule="auto"/>
      </w:pPr>
      <w:r>
        <w:separator/>
      </w:r>
    </w:p>
  </w:footnote>
  <w:footnote w:type="continuationSeparator" w:id="0">
    <w:p w14:paraId="66B7E1D0" w14:textId="77777777" w:rsidR="00B37AF1" w:rsidRDefault="00B37AF1" w:rsidP="00F9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CCBA" w14:textId="77777777" w:rsidR="00AA285D" w:rsidRDefault="00C17815">
    <w:pPr>
      <w:pStyle w:val="af6"/>
    </w:pPr>
    <w:r>
      <w:rPr>
        <w:rFonts w:hint="eastAsia"/>
      </w:rPr>
      <w:t xml:space="preserve">　　　　　　　　　　　　　　　　　　　　　　　　　　　　　　　</w:t>
    </w:r>
  </w:p>
  <w:p w14:paraId="1FE6CCBB" w14:textId="2812D0A3" w:rsidR="00C17815" w:rsidRPr="00C17815" w:rsidRDefault="000C4CB1" w:rsidP="00AA285D">
    <w:pPr>
      <w:pStyle w:val="af6"/>
      <w:ind w:firstLineChars="3200" w:firstLine="7068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202</w:t>
    </w:r>
    <w:r w:rsidR="00EF4831">
      <w:rPr>
        <w:rFonts w:asciiTheme="majorEastAsia" w:eastAsiaTheme="majorEastAsia" w:hAnsiTheme="majorEastAsia" w:hint="eastAsia"/>
        <w:b/>
      </w:rPr>
      <w:t>2</w:t>
    </w:r>
    <w:r w:rsidR="00EB3AF2">
      <w:rPr>
        <w:rFonts w:asciiTheme="majorEastAsia" w:eastAsiaTheme="majorEastAsia" w:hAnsiTheme="majorEastAsia" w:hint="eastAsia"/>
        <w:b/>
      </w:rPr>
      <w:t>年3</w:t>
    </w:r>
    <w:r w:rsidR="00C17815" w:rsidRPr="00C17815">
      <w:rPr>
        <w:rFonts w:asciiTheme="majorEastAsia" w:eastAsiaTheme="majorEastAsia" w:hAnsiTheme="majorEastAsia" w:hint="eastAsia"/>
        <w:b/>
      </w:rPr>
      <w:t>月</w:t>
    </w:r>
    <w:r w:rsidR="00EF4831">
      <w:rPr>
        <w:rFonts w:asciiTheme="majorEastAsia" w:eastAsiaTheme="majorEastAsia" w:hAnsiTheme="majorEastAsia" w:hint="eastAsia"/>
        <w:b/>
      </w:rPr>
      <w:t>１</w:t>
    </w:r>
    <w:r w:rsidR="00C17815" w:rsidRPr="00C17815">
      <w:rPr>
        <w:rFonts w:asciiTheme="majorEastAsia" w:eastAsiaTheme="majorEastAsia" w:hAnsiTheme="majorEastAsia" w:hint="eastAsia"/>
        <w:b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B"/>
    <w:rsid w:val="000175C2"/>
    <w:rsid w:val="00037B87"/>
    <w:rsid w:val="00042C20"/>
    <w:rsid w:val="0006566B"/>
    <w:rsid w:val="000732B7"/>
    <w:rsid w:val="0007371D"/>
    <w:rsid w:val="000B113C"/>
    <w:rsid w:val="000C4CB1"/>
    <w:rsid w:val="000E671B"/>
    <w:rsid w:val="000F4F68"/>
    <w:rsid w:val="000F6A51"/>
    <w:rsid w:val="00102562"/>
    <w:rsid w:val="00106FC2"/>
    <w:rsid w:val="001A0038"/>
    <w:rsid w:val="00221643"/>
    <w:rsid w:val="00226E77"/>
    <w:rsid w:val="0026006C"/>
    <w:rsid w:val="0029172A"/>
    <w:rsid w:val="002A1ACB"/>
    <w:rsid w:val="002C02EB"/>
    <w:rsid w:val="002C4896"/>
    <w:rsid w:val="002F4B2D"/>
    <w:rsid w:val="003064B0"/>
    <w:rsid w:val="00307598"/>
    <w:rsid w:val="003B3989"/>
    <w:rsid w:val="003F0C31"/>
    <w:rsid w:val="00416C2B"/>
    <w:rsid w:val="00431CE0"/>
    <w:rsid w:val="004360B3"/>
    <w:rsid w:val="0043736A"/>
    <w:rsid w:val="004701A4"/>
    <w:rsid w:val="00470B2B"/>
    <w:rsid w:val="004849A7"/>
    <w:rsid w:val="004A3B79"/>
    <w:rsid w:val="004A71FB"/>
    <w:rsid w:val="004C2ABD"/>
    <w:rsid w:val="004F607B"/>
    <w:rsid w:val="004F6909"/>
    <w:rsid w:val="00577266"/>
    <w:rsid w:val="00577F5E"/>
    <w:rsid w:val="005A2DE9"/>
    <w:rsid w:val="005D0E4C"/>
    <w:rsid w:val="006076EC"/>
    <w:rsid w:val="006219C0"/>
    <w:rsid w:val="00650721"/>
    <w:rsid w:val="00655876"/>
    <w:rsid w:val="006A2C47"/>
    <w:rsid w:val="006A55BA"/>
    <w:rsid w:val="006B3415"/>
    <w:rsid w:val="006B570C"/>
    <w:rsid w:val="006C67A1"/>
    <w:rsid w:val="006D799C"/>
    <w:rsid w:val="006F68F7"/>
    <w:rsid w:val="00773FA7"/>
    <w:rsid w:val="007A1059"/>
    <w:rsid w:val="007C5376"/>
    <w:rsid w:val="007E3352"/>
    <w:rsid w:val="00802409"/>
    <w:rsid w:val="0085697B"/>
    <w:rsid w:val="00861380"/>
    <w:rsid w:val="00865509"/>
    <w:rsid w:val="0087003B"/>
    <w:rsid w:val="00872EC5"/>
    <w:rsid w:val="00885830"/>
    <w:rsid w:val="0089604B"/>
    <w:rsid w:val="008F23DE"/>
    <w:rsid w:val="00905592"/>
    <w:rsid w:val="0092232D"/>
    <w:rsid w:val="00932537"/>
    <w:rsid w:val="009633BB"/>
    <w:rsid w:val="0098285E"/>
    <w:rsid w:val="009B656E"/>
    <w:rsid w:val="009C18F8"/>
    <w:rsid w:val="009D4626"/>
    <w:rsid w:val="009F3381"/>
    <w:rsid w:val="00A20013"/>
    <w:rsid w:val="00A22814"/>
    <w:rsid w:val="00A305F7"/>
    <w:rsid w:val="00A3280D"/>
    <w:rsid w:val="00A36A8E"/>
    <w:rsid w:val="00A909A8"/>
    <w:rsid w:val="00AA285D"/>
    <w:rsid w:val="00AF5CB5"/>
    <w:rsid w:val="00B00F15"/>
    <w:rsid w:val="00B163A9"/>
    <w:rsid w:val="00B231FB"/>
    <w:rsid w:val="00B37AF1"/>
    <w:rsid w:val="00C17815"/>
    <w:rsid w:val="00C208F3"/>
    <w:rsid w:val="00C345BD"/>
    <w:rsid w:val="00C40796"/>
    <w:rsid w:val="00C64A08"/>
    <w:rsid w:val="00CD3806"/>
    <w:rsid w:val="00D36737"/>
    <w:rsid w:val="00D96AF9"/>
    <w:rsid w:val="00DD187A"/>
    <w:rsid w:val="00DE79FD"/>
    <w:rsid w:val="00E24129"/>
    <w:rsid w:val="00E745CB"/>
    <w:rsid w:val="00E75494"/>
    <w:rsid w:val="00E91497"/>
    <w:rsid w:val="00EB3AF2"/>
    <w:rsid w:val="00EC1A98"/>
    <w:rsid w:val="00EF4831"/>
    <w:rsid w:val="00F05F08"/>
    <w:rsid w:val="00F06A8B"/>
    <w:rsid w:val="00F11B33"/>
    <w:rsid w:val="00F157CA"/>
    <w:rsid w:val="00F1787A"/>
    <w:rsid w:val="00F72AF6"/>
    <w:rsid w:val="00F9476C"/>
    <w:rsid w:val="00F958DD"/>
    <w:rsid w:val="00F9595C"/>
    <w:rsid w:val="00FB3C40"/>
    <w:rsid w:val="00FD06A4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CC8E"/>
  <w15:docId w15:val="{5DF965C2-825B-4603-90D0-8B7E037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7A"/>
  </w:style>
  <w:style w:type="paragraph" w:styleId="1">
    <w:name w:val="heading 1"/>
    <w:basedOn w:val="a"/>
    <w:next w:val="a"/>
    <w:link w:val="10"/>
    <w:uiPriority w:val="9"/>
    <w:qFormat/>
    <w:rsid w:val="00F17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rsid w:val="0087003B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87003B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paragraph" w:customStyle="1" w:styleId="a5">
    <w:name w:val="住所"/>
    <w:basedOn w:val="a"/>
    <w:uiPriority w:val="4"/>
    <w:rsid w:val="0087003B"/>
    <w:rPr>
      <w:color w:val="50637D" w:themeColor="text2" w:themeTint="E6"/>
      <w:sz w:val="40"/>
      <w:szCs w:val="20"/>
    </w:rPr>
  </w:style>
  <w:style w:type="character" w:customStyle="1" w:styleId="10">
    <w:name w:val="見出し 1 (文字)"/>
    <w:basedOn w:val="a0"/>
    <w:link w:val="1"/>
    <w:uiPriority w:val="9"/>
    <w:rsid w:val="00F17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8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178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1787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78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F17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178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78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787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題 (文字)"/>
    <w:basedOn w:val="a0"/>
    <w:link w:val="a9"/>
    <w:uiPriority w:val="11"/>
    <w:rsid w:val="00F1787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F1787A"/>
    <w:rPr>
      <w:b/>
      <w:bCs/>
      <w:color w:val="auto"/>
    </w:rPr>
  </w:style>
  <w:style w:type="character" w:styleId="ac">
    <w:name w:val="Emphasis"/>
    <w:basedOn w:val="a0"/>
    <w:uiPriority w:val="20"/>
    <w:qFormat/>
    <w:rsid w:val="00F1787A"/>
    <w:rPr>
      <w:i/>
      <w:iCs/>
      <w:color w:val="auto"/>
    </w:rPr>
  </w:style>
  <w:style w:type="paragraph" w:styleId="ad">
    <w:name w:val="No Spacing"/>
    <w:uiPriority w:val="1"/>
    <w:qFormat/>
    <w:rsid w:val="00F1787A"/>
    <w:pPr>
      <w:spacing w:line="240" w:lineRule="auto"/>
    </w:pPr>
  </w:style>
  <w:style w:type="paragraph" w:styleId="ae">
    <w:name w:val="Quote"/>
    <w:basedOn w:val="a"/>
    <w:next w:val="a"/>
    <w:link w:val="af"/>
    <w:uiPriority w:val="29"/>
    <w:qFormat/>
    <w:rsid w:val="00F1787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F1787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178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1787A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F1787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1787A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1787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1787A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F1787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87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E5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51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9476C"/>
  </w:style>
  <w:style w:type="paragraph" w:styleId="af8">
    <w:name w:val="footer"/>
    <w:basedOn w:val="a"/>
    <w:link w:val="af9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9476C"/>
  </w:style>
  <w:style w:type="character" w:styleId="afa">
    <w:name w:val="Hyperlink"/>
    <w:basedOn w:val="a0"/>
    <w:uiPriority w:val="99"/>
    <w:unhideWhenUsed/>
    <w:rsid w:val="003B3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ce-niigat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坂井</cp:lastModifiedBy>
  <cp:revision>2</cp:revision>
  <cp:lastPrinted>2020-02-28T00:43:00Z</cp:lastPrinted>
  <dcterms:created xsi:type="dcterms:W3CDTF">2022-03-01T02:48:00Z</dcterms:created>
  <dcterms:modified xsi:type="dcterms:W3CDTF">2022-03-01T02:48:00Z</dcterms:modified>
</cp:coreProperties>
</file>